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CC" w:rsidRPr="00E5164E" w:rsidRDefault="00E5164E" w:rsidP="00E516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Properties of exponents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5164E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E5164E">
        <w:rPr>
          <w:rFonts w:ascii="Times New Roman" w:hAnsi="Times New Roman" w:cs="Times New Roman"/>
          <w:sz w:val="24"/>
          <w:szCs w:val="24"/>
        </w:rPr>
        <w:t>/divide/power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Negative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Rational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Numerator=power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Denominator=root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Factor to simplify</w:t>
      </w:r>
    </w:p>
    <w:p w:rsidR="00E5164E" w:rsidRPr="00E5164E" w:rsidRDefault="00E5164E" w:rsidP="00E516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Polynomials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Add/</w:t>
      </w:r>
      <w:proofErr w:type="spellStart"/>
      <w:r w:rsidRPr="00E5164E">
        <w:rPr>
          <w:rFonts w:ascii="Times New Roman" w:hAnsi="Times New Roman" w:cs="Times New Roman"/>
          <w:sz w:val="24"/>
          <w:szCs w:val="24"/>
        </w:rPr>
        <w:t>subt</w:t>
      </w:r>
      <w:proofErr w:type="spellEnd"/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5164E">
        <w:rPr>
          <w:rFonts w:ascii="Times New Roman" w:hAnsi="Times New Roman" w:cs="Times New Roman"/>
          <w:sz w:val="24"/>
          <w:szCs w:val="24"/>
        </w:rPr>
        <w:t>Mult</w:t>
      </w:r>
      <w:proofErr w:type="spellEnd"/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Divide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Long div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Synth div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Max/min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Graphing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End behavior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Graphing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Degree/leading coefficient</w:t>
      </w:r>
    </w:p>
    <w:p w:rsidR="00E5164E" w:rsidRPr="00E5164E" w:rsidRDefault="00E5164E" w:rsidP="00E516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Factoring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Perfect squares/cubes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Graphing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Roots-number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X-intercept – real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Exponents – all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Roots-value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X-intercepts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Factors=0</w:t>
      </w:r>
    </w:p>
    <w:p w:rsidR="00E5164E" w:rsidRPr="00E5164E" w:rsidRDefault="00E5164E" w:rsidP="00E516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Right triangles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Finding sides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5164E">
        <w:rPr>
          <w:rFonts w:ascii="Times New Roman" w:hAnsi="Times New Roman" w:cs="Times New Roman"/>
          <w:sz w:val="24"/>
          <w:szCs w:val="24"/>
        </w:rPr>
        <w:t>Pythag</w:t>
      </w:r>
      <w:proofErr w:type="spellEnd"/>
      <w:r w:rsidRPr="00E51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64E">
        <w:rPr>
          <w:rFonts w:ascii="Times New Roman" w:hAnsi="Times New Roman" w:cs="Times New Roman"/>
          <w:sz w:val="24"/>
          <w:szCs w:val="24"/>
        </w:rPr>
        <w:t>thm</w:t>
      </w:r>
      <w:proofErr w:type="spellEnd"/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SOH-CAH-TOA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Finding angles</w:t>
      </w:r>
    </w:p>
    <w:p w:rsid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Inverse trig</w:t>
      </w:r>
    </w:p>
    <w:p w:rsidR="00E5164E" w:rsidRDefault="00E5164E" w:rsidP="00E5164E">
      <w:pPr>
        <w:rPr>
          <w:rFonts w:ascii="Times New Roman" w:hAnsi="Times New Roman" w:cs="Times New Roman"/>
          <w:sz w:val="24"/>
          <w:szCs w:val="24"/>
        </w:rPr>
      </w:pPr>
    </w:p>
    <w:p w:rsidR="00E5164E" w:rsidRDefault="00E5164E" w:rsidP="00E5164E">
      <w:pPr>
        <w:rPr>
          <w:rFonts w:ascii="Times New Roman" w:hAnsi="Times New Roman" w:cs="Times New Roman"/>
          <w:sz w:val="24"/>
          <w:szCs w:val="24"/>
        </w:rPr>
      </w:pPr>
    </w:p>
    <w:p w:rsidR="00E5164E" w:rsidRDefault="00E5164E" w:rsidP="00E5164E">
      <w:pPr>
        <w:rPr>
          <w:rFonts w:ascii="Times New Roman" w:hAnsi="Times New Roman" w:cs="Times New Roman"/>
          <w:sz w:val="24"/>
          <w:szCs w:val="24"/>
        </w:rPr>
      </w:pPr>
    </w:p>
    <w:p w:rsidR="00E5164E" w:rsidRPr="00E5164E" w:rsidRDefault="00E5164E" w:rsidP="00E5164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164E" w:rsidRPr="00E5164E" w:rsidRDefault="00E5164E" w:rsidP="00E516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lastRenderedPageBreak/>
        <w:t>Probability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Number of ways an event can occur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Without repetition – power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With repetition – factorial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Ways a particular event can occur/Ways any event can occur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Counting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Area</w:t>
      </w:r>
    </w:p>
    <w:p w:rsidR="00E5164E" w:rsidRPr="00E5164E" w:rsidRDefault="00E5164E" w:rsidP="00E516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Exponential growth &amp; decay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b=base – the part raised to a power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Growth – b&gt;1: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P(1+r)</w:t>
      </w:r>
      <w:r w:rsidRPr="00E5164E">
        <w:rPr>
          <w:rFonts w:ascii="Times New Roman" w:hAnsi="Times New Roman" w:cs="Times New Roman"/>
          <w:sz w:val="24"/>
          <w:szCs w:val="24"/>
          <w:vertAlign w:val="superscript"/>
        </w:rPr>
        <w:t>t</w:t>
      </w:r>
    </w:p>
    <w:p w:rsidR="00E5164E" w:rsidRPr="00E5164E" w:rsidRDefault="00E5164E" w:rsidP="00E5164E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No compounding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P(1+r/n)</w:t>
      </w:r>
      <w:proofErr w:type="spellStart"/>
      <w:r w:rsidRPr="00E5164E">
        <w:rPr>
          <w:rFonts w:ascii="Times New Roman" w:hAnsi="Times New Roman" w:cs="Times New Roman"/>
          <w:sz w:val="24"/>
          <w:szCs w:val="24"/>
          <w:vertAlign w:val="superscript"/>
        </w:rPr>
        <w:t>nt</w:t>
      </w:r>
      <w:proofErr w:type="spellEnd"/>
    </w:p>
    <w:p w:rsidR="00E5164E" w:rsidRPr="00E5164E" w:rsidRDefault="00E5164E" w:rsidP="00E5164E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Compounding</w:t>
      </w:r>
    </w:p>
    <w:p w:rsidR="00E5164E" w:rsidRPr="00E5164E" w:rsidRDefault="00E5164E" w:rsidP="00E516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Decay – b&lt;1</w:t>
      </w:r>
    </w:p>
    <w:p w:rsidR="00E5164E" w:rsidRPr="00E5164E" w:rsidRDefault="00E5164E" w:rsidP="00E5164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P(1</w:t>
      </w:r>
      <w:r w:rsidRPr="00E5164E">
        <w:rPr>
          <w:rFonts w:ascii="Times New Roman" w:hAnsi="Times New Roman" w:cs="Times New Roman"/>
          <w:sz w:val="24"/>
          <w:szCs w:val="24"/>
        </w:rPr>
        <w:t>-</w:t>
      </w:r>
      <w:r w:rsidRPr="00E5164E">
        <w:rPr>
          <w:rFonts w:ascii="Times New Roman" w:hAnsi="Times New Roman" w:cs="Times New Roman"/>
          <w:sz w:val="24"/>
          <w:szCs w:val="24"/>
        </w:rPr>
        <w:t>r)</w:t>
      </w:r>
      <w:r w:rsidRPr="00E5164E">
        <w:rPr>
          <w:rFonts w:ascii="Times New Roman" w:hAnsi="Times New Roman" w:cs="Times New Roman"/>
          <w:sz w:val="24"/>
          <w:szCs w:val="24"/>
          <w:vertAlign w:val="superscript"/>
        </w:rPr>
        <w:t>t</w:t>
      </w:r>
    </w:p>
    <w:p w:rsidR="00E5164E" w:rsidRPr="00E5164E" w:rsidRDefault="00E5164E" w:rsidP="00E5164E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4E">
        <w:rPr>
          <w:rFonts w:ascii="Times New Roman" w:hAnsi="Times New Roman" w:cs="Times New Roman"/>
          <w:sz w:val="24"/>
          <w:szCs w:val="24"/>
        </w:rPr>
        <w:t>No compounding</w:t>
      </w:r>
    </w:p>
    <w:p w:rsidR="00E5164E" w:rsidRPr="00E5164E" w:rsidRDefault="00E5164E" w:rsidP="00E5164E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sectPr w:rsidR="00E5164E" w:rsidRPr="00E5164E" w:rsidSect="00E5164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A7DAB"/>
    <w:multiLevelType w:val="hybridMultilevel"/>
    <w:tmpl w:val="B1D6F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64E"/>
    <w:rsid w:val="008F5DB2"/>
    <w:rsid w:val="00C811CC"/>
    <w:rsid w:val="00CB080E"/>
    <w:rsid w:val="00E5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Thornton Fractional Township HS D 215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Raja, Sheila</dc:creator>
  <cp:lastModifiedBy>Raja, Sheila</cp:lastModifiedBy>
  <cp:revision>1</cp:revision>
  <dcterms:created xsi:type="dcterms:W3CDTF">2012-05-16T15:23:00Z</dcterms:created>
  <dcterms:modified xsi:type="dcterms:W3CDTF">2012-05-16T18:25:00Z</dcterms:modified>
</cp:coreProperties>
</file>